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EC7AE" w14:textId="77777777" w:rsidR="00792728" w:rsidRDefault="00FE41CF">
      <w:pPr>
        <w:pStyle w:val="Stopka"/>
        <w:tabs>
          <w:tab w:val="left" w:pos="708"/>
        </w:tabs>
        <w:rPr>
          <w:i/>
        </w:rPr>
      </w:pPr>
      <w:r>
        <w:rPr>
          <w:i/>
          <w:lang w:eastAsia="ar-SA"/>
        </w:rPr>
        <w:t xml:space="preserve">                                                                                               </w:t>
      </w:r>
      <w:r w:rsidR="00516ADB">
        <w:rPr>
          <w:i/>
          <w:lang w:eastAsia="ar-SA"/>
        </w:rPr>
        <w:t xml:space="preserve">                  </w:t>
      </w:r>
      <w:r>
        <w:rPr>
          <w:i/>
          <w:lang w:eastAsia="ar-SA"/>
        </w:rPr>
        <w:t xml:space="preserve"> </w:t>
      </w:r>
      <w:r>
        <w:rPr>
          <w:i/>
        </w:rPr>
        <w:t>Załącznik nr 4 do zarządzenia nr 22/2020</w:t>
      </w:r>
    </w:p>
    <w:p w14:paraId="3EDF3A4C" w14:textId="77777777" w:rsidR="00792728" w:rsidRDefault="00FE41CF">
      <w:pPr>
        <w:jc w:val="center"/>
        <w:rPr>
          <w:i/>
          <w:sz w:val="20"/>
          <w:szCs w:val="20"/>
          <w:lang w:eastAsia="ar-SA"/>
        </w:rPr>
      </w:pPr>
      <w:r>
        <w:rPr>
          <w:i/>
          <w:sz w:val="20"/>
          <w:szCs w:val="20"/>
          <w:lang w:eastAsia="ar-SA"/>
        </w:rPr>
        <w:t xml:space="preserve">                         </w:t>
      </w:r>
    </w:p>
    <w:p w14:paraId="14CC5885" w14:textId="77777777" w:rsidR="00792728" w:rsidRDefault="00FE41CF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7E6C90CC" w14:textId="77777777" w:rsidR="00792728" w:rsidRDefault="00FE41CF">
      <w:pPr>
        <w:jc w:val="center"/>
        <w:rPr>
          <w:b/>
        </w:rPr>
      </w:pPr>
      <w:r>
        <w:rPr>
          <w:b/>
        </w:rPr>
        <w:t>KARTA PRZEDMIOTU</w:t>
      </w:r>
    </w:p>
    <w:p w14:paraId="25FBE1F0" w14:textId="77777777" w:rsidR="00792728" w:rsidRDefault="00792728">
      <w:pPr>
        <w:jc w:val="center"/>
        <w:rPr>
          <w:b/>
          <w:sz w:val="16"/>
          <w:szCs w:val="16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863"/>
        <w:gridCol w:w="1255"/>
        <w:gridCol w:w="6516"/>
      </w:tblGrid>
      <w:tr w:rsidR="00792728" w14:paraId="70E669ED" w14:textId="77777777" w:rsidTr="00516ADB">
        <w:trPr>
          <w:trHeight w:val="284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8988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3FBF9" w14:textId="77777777" w:rsidR="00792728" w:rsidRDefault="005A2CE6">
            <w:pPr>
              <w:widowControl w:val="0"/>
              <w:spacing w:line="254" w:lineRule="auto"/>
              <w:jc w:val="center"/>
              <w:rPr>
                <w:b/>
                <w:lang w:eastAsia="en-US"/>
              </w:rPr>
            </w:pPr>
            <w:r w:rsidRPr="005A2CE6">
              <w:rPr>
                <w:b/>
              </w:rPr>
              <w:t>0912.7.LEK.D.NST</w:t>
            </w:r>
          </w:p>
        </w:tc>
      </w:tr>
      <w:tr w:rsidR="00792728" w14:paraId="52867598" w14:textId="77777777" w:rsidTr="00516ADB">
        <w:trPr>
          <w:trHeight w:val="284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AD92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przedmiotu w języku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9946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E71A" w14:textId="77777777" w:rsidR="005A2CE6" w:rsidRPr="005A2CE6" w:rsidRDefault="005A2CE6" w:rsidP="005A2CE6">
            <w:pPr>
              <w:widowControl w:val="0"/>
              <w:spacing w:line="254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CE6">
              <w:rPr>
                <w:rFonts w:ascii="Arial" w:hAnsi="Arial" w:cs="Arial"/>
                <w:i/>
                <w:sz w:val="20"/>
                <w:szCs w:val="20"/>
              </w:rPr>
              <w:t>Nieprawidłowości struktur tkankowych</w:t>
            </w:r>
          </w:p>
          <w:p w14:paraId="294B8DAA" w14:textId="77777777" w:rsidR="00792728" w:rsidRDefault="005A2CE6" w:rsidP="005A2CE6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highlight w:val="yellow"/>
                <w:lang w:eastAsia="en-US"/>
              </w:rPr>
            </w:pPr>
            <w:r w:rsidRPr="005A2C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A2CE6">
              <w:rPr>
                <w:rFonts w:ascii="Arial" w:hAnsi="Arial" w:cs="Arial"/>
                <w:i/>
                <w:sz w:val="20"/>
                <w:szCs w:val="20"/>
              </w:rPr>
              <w:t>Tissue</w:t>
            </w:r>
            <w:proofErr w:type="spellEnd"/>
            <w:r w:rsidRPr="005A2C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A2CE6">
              <w:rPr>
                <w:rFonts w:ascii="Arial" w:hAnsi="Arial" w:cs="Arial"/>
                <w:i/>
                <w:sz w:val="20"/>
                <w:szCs w:val="20"/>
              </w:rPr>
              <w:t>structure</w:t>
            </w:r>
            <w:proofErr w:type="spellEnd"/>
            <w:r w:rsidRPr="005A2C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5A2CE6">
              <w:rPr>
                <w:rFonts w:ascii="Arial" w:hAnsi="Arial" w:cs="Arial"/>
                <w:i/>
                <w:sz w:val="20"/>
                <w:szCs w:val="20"/>
              </w:rPr>
              <w:t>abnormalities</w:t>
            </w:r>
            <w:proofErr w:type="spellEnd"/>
          </w:p>
        </w:tc>
      </w:tr>
      <w:tr w:rsidR="00792728" w14:paraId="677C6053" w14:textId="77777777" w:rsidTr="00516ADB">
        <w:trPr>
          <w:trHeight w:val="284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22F6" w14:textId="77777777" w:rsidR="00792728" w:rsidRDefault="00792728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E992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5457" w14:textId="77777777" w:rsidR="00792728" w:rsidRDefault="00792728">
            <w:pPr>
              <w:widowControl w:val="0"/>
              <w:spacing w:line="254" w:lineRule="auto"/>
              <w:rPr>
                <w:b/>
                <w:i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29883E60" w14:textId="77777777" w:rsidR="00792728" w:rsidRDefault="00792728">
      <w:pPr>
        <w:rPr>
          <w:b/>
        </w:rPr>
      </w:pPr>
    </w:p>
    <w:p w14:paraId="6ACDA3C4" w14:textId="77777777" w:rsidR="00792728" w:rsidRDefault="00FE41CF">
      <w:pPr>
        <w:numPr>
          <w:ilvl w:val="0"/>
          <w:numId w:val="7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USYTUOWANIE PRZEDMIOTU W SYSTEMIE STUDIÓW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360"/>
        <w:gridCol w:w="5387"/>
      </w:tblGrid>
      <w:tr w:rsidR="00792728" w14:paraId="6B0B7D60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8D90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B4CB" w14:textId="77777777" w:rsidR="00792728" w:rsidRPr="005A2CE6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5A2CE6">
              <w:rPr>
                <w:sz w:val="20"/>
                <w:lang w:eastAsia="en-US"/>
              </w:rPr>
              <w:t xml:space="preserve">lekarski </w:t>
            </w:r>
          </w:p>
        </w:tc>
      </w:tr>
      <w:tr w:rsidR="00792728" w14:paraId="3EA5E3E6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BD78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6628" w14:textId="77777777" w:rsidR="00792728" w:rsidRPr="005A2CE6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5A2CE6">
              <w:rPr>
                <w:sz w:val="20"/>
                <w:lang w:eastAsia="en-US"/>
              </w:rPr>
              <w:t xml:space="preserve">Stacjonarne/niestacjonarne </w:t>
            </w:r>
          </w:p>
        </w:tc>
      </w:tr>
      <w:tr w:rsidR="00792728" w14:paraId="12DB9CC4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C073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EA13" w14:textId="77777777" w:rsidR="00792728" w:rsidRPr="005A2CE6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5A2CE6">
              <w:rPr>
                <w:sz w:val="20"/>
                <w:lang w:eastAsia="en-US"/>
              </w:rPr>
              <w:t xml:space="preserve">Jednolite studia magisterskie </w:t>
            </w:r>
          </w:p>
        </w:tc>
      </w:tr>
      <w:tr w:rsidR="00792728" w14:paraId="1AE1F26E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815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5F0B" w14:textId="77777777" w:rsidR="00792728" w:rsidRPr="005A2CE6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5A2CE6">
              <w:rPr>
                <w:sz w:val="20"/>
                <w:lang w:eastAsia="en-US"/>
              </w:rPr>
              <w:t>ogólnoakademicki</w:t>
            </w:r>
            <w:proofErr w:type="spellEnd"/>
            <w:r w:rsidRPr="005A2CE6">
              <w:rPr>
                <w:sz w:val="20"/>
                <w:lang w:eastAsia="en-US"/>
              </w:rPr>
              <w:t xml:space="preserve"> </w:t>
            </w:r>
          </w:p>
        </w:tc>
      </w:tr>
      <w:tr w:rsidR="00792728" w14:paraId="7AE7DD5F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19BC" w14:textId="77777777" w:rsidR="00792728" w:rsidRDefault="00FE41CF">
            <w:pPr>
              <w:widowControl w:val="0"/>
              <w:spacing w:line="254" w:lineRule="auto"/>
              <w:ind w:left="340" w:hanging="34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2ED8" w14:textId="77777777" w:rsidR="00792728" w:rsidRPr="005A2CE6" w:rsidRDefault="00FE41CF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5A2CE6">
              <w:rPr>
                <w:sz w:val="20"/>
                <w:szCs w:val="20"/>
                <w:lang w:eastAsia="en-US"/>
              </w:rPr>
              <w:t>Dr Agnieszka Radowicz-</w:t>
            </w:r>
            <w:proofErr w:type="spellStart"/>
            <w:r w:rsidRPr="005A2CE6">
              <w:rPr>
                <w:sz w:val="20"/>
                <w:szCs w:val="20"/>
                <w:lang w:eastAsia="en-US"/>
              </w:rPr>
              <w:t>Chil</w:t>
            </w:r>
            <w:proofErr w:type="spellEnd"/>
          </w:p>
        </w:tc>
      </w:tr>
      <w:tr w:rsidR="00792728" w14:paraId="24A0CD52" w14:textId="77777777">
        <w:trPr>
          <w:trHeight w:val="284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7B9A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809D" w14:textId="77777777" w:rsidR="00792728" w:rsidRPr="005A2CE6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5A2CE6">
              <w:rPr>
                <w:sz w:val="20"/>
                <w:lang w:eastAsia="en-US"/>
              </w:rPr>
              <w:t xml:space="preserve">agnieszka.radowicz-chil@ujk.edu.pl </w:t>
            </w:r>
          </w:p>
        </w:tc>
      </w:tr>
    </w:tbl>
    <w:p w14:paraId="47F184CD" w14:textId="77777777" w:rsidR="00792728" w:rsidRDefault="00792728">
      <w:pPr>
        <w:rPr>
          <w:b/>
          <w:sz w:val="18"/>
          <w:szCs w:val="18"/>
        </w:rPr>
      </w:pPr>
    </w:p>
    <w:p w14:paraId="1780874A" w14:textId="77777777" w:rsidR="00792728" w:rsidRDefault="00FE41C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OGÓLNA CHARAKTERYSTYKA PRZEDMIOTU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087"/>
        <w:gridCol w:w="5547"/>
      </w:tblGrid>
      <w:tr w:rsidR="00792728" w14:paraId="536E6DCC" w14:textId="77777777" w:rsidTr="00516ADB">
        <w:trPr>
          <w:trHeight w:val="28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B0E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7245" w14:textId="77777777" w:rsidR="00792728" w:rsidRDefault="00FE41CF">
            <w:pPr>
              <w:widowControl w:val="0"/>
              <w:spacing w:line="254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polski</w:t>
            </w:r>
          </w:p>
        </w:tc>
      </w:tr>
      <w:tr w:rsidR="00792728" w14:paraId="2C1EE811" w14:textId="77777777" w:rsidTr="00516ADB">
        <w:trPr>
          <w:trHeight w:val="284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15CF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72DA" w14:textId="77777777" w:rsidR="00792728" w:rsidRDefault="005A2CE6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brak</w:t>
            </w:r>
          </w:p>
        </w:tc>
      </w:tr>
    </w:tbl>
    <w:p w14:paraId="38B9A9F8" w14:textId="77777777" w:rsidR="00792728" w:rsidRDefault="00792728">
      <w:pPr>
        <w:rPr>
          <w:b/>
          <w:sz w:val="18"/>
          <w:szCs w:val="18"/>
        </w:rPr>
      </w:pPr>
    </w:p>
    <w:p w14:paraId="45BA681C" w14:textId="77777777" w:rsidR="00792728" w:rsidRDefault="00FE41C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SZCZEGÓŁOWA CHARAKTERYSTYKA PRZEDMIOTU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765"/>
        <w:gridCol w:w="6456"/>
      </w:tblGrid>
      <w:tr w:rsidR="00792728" w14:paraId="61818E09" w14:textId="77777777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CBEC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D6BA" w14:textId="77777777" w:rsidR="00792728" w:rsidRDefault="00FE41CF">
            <w:pPr>
              <w:pStyle w:val="Bodytext30"/>
              <w:widowControl w:val="0"/>
              <w:tabs>
                <w:tab w:val="left" w:pos="0"/>
              </w:tabs>
              <w:spacing w:before="0" w:line="276" w:lineRule="auto"/>
              <w:ind w:right="40" w:hanging="34"/>
              <w:jc w:val="left"/>
              <w:rPr>
                <w:rFonts w:ascii="Calibri" w:hAnsi="Calibri" w:cs="Calibri"/>
                <w:iCs/>
                <w:sz w:val="16"/>
                <w:szCs w:val="16"/>
                <w:lang w:eastAsia="pl-PL"/>
              </w:rPr>
            </w:pPr>
            <w:r w:rsidRPr="005A2CE6">
              <w:rPr>
                <w:b/>
                <w:sz w:val="20"/>
              </w:rPr>
              <w:t xml:space="preserve">wykład (W) </w:t>
            </w:r>
            <w:r w:rsidRPr="005A2CE6">
              <w:rPr>
                <w:b/>
                <w:sz w:val="20"/>
                <w:szCs w:val="20"/>
              </w:rPr>
              <w:t>(w tym e-learning</w:t>
            </w:r>
            <w:r w:rsidRPr="005A2CE6">
              <w:rPr>
                <w:sz w:val="20"/>
                <w:szCs w:val="20"/>
              </w:rPr>
              <w:t>)</w:t>
            </w:r>
          </w:p>
        </w:tc>
      </w:tr>
      <w:tr w:rsidR="00792728" w14:paraId="778A6253" w14:textId="77777777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E1D6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9E2B" w14:textId="77777777" w:rsidR="00792728" w:rsidRDefault="00FE41CF">
            <w:pPr>
              <w:pStyle w:val="Bodytext30"/>
              <w:widowControl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1) Z1) Zajęcia tradycyjne w pomieszczeniu dydaktycznym UJK,</w:t>
            </w:r>
          </w:p>
          <w:p w14:paraId="0CD69FC8" w14:textId="77777777" w:rsidR="00792728" w:rsidRDefault="00FE41CF">
            <w:pPr>
              <w:pStyle w:val="Bodytext30"/>
              <w:widowControl w:val="0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2) Z2) Zajęcia on-line-</w:t>
            </w:r>
            <w:proofErr w:type="spellStart"/>
            <w:r>
              <w:rPr>
                <w:sz w:val="18"/>
                <w:szCs w:val="18"/>
                <w:lang w:eastAsia="pl-PL"/>
              </w:rPr>
              <w:t>Teams</w:t>
            </w:r>
            <w:proofErr w:type="spellEnd"/>
            <w:r>
              <w:rPr>
                <w:sz w:val="18"/>
                <w:szCs w:val="18"/>
                <w:lang w:eastAsia="pl-PL"/>
              </w:rPr>
              <w:t>,</w:t>
            </w:r>
          </w:p>
          <w:p w14:paraId="20BC6C10" w14:textId="77777777" w:rsidR="00792728" w:rsidRDefault="00FE41CF">
            <w:pPr>
              <w:pStyle w:val="Bodytext30"/>
              <w:widowControl w:val="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3)  zajęcia w terenie – praktyki ŚCO</w:t>
            </w:r>
          </w:p>
        </w:tc>
      </w:tr>
      <w:tr w:rsidR="00792728" w14:paraId="405F3954" w14:textId="77777777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F30E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1EF3" w14:textId="41527A62" w:rsidR="00792728" w:rsidRDefault="00945D81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 w:rsidRPr="00945D81">
              <w:rPr>
                <w:sz w:val="18"/>
                <w:szCs w:val="18"/>
                <w:lang w:eastAsia="en-US"/>
              </w:rPr>
              <w:t>Zaliczenie z oceną (semestr I)</w:t>
            </w:r>
          </w:p>
        </w:tc>
      </w:tr>
      <w:tr w:rsidR="00792728" w14:paraId="2D2E1759" w14:textId="77777777">
        <w:trPr>
          <w:trHeight w:val="284"/>
        </w:trPr>
        <w:tc>
          <w:tcPr>
            <w:tcW w:w="3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1852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BC3C" w14:textId="77777777" w:rsidR="00792728" w:rsidRPr="005A2CE6" w:rsidRDefault="00FE41CF" w:rsidP="005A2CE6">
            <w:pPr>
              <w:pStyle w:val="NormalnyWeb"/>
              <w:widowControl w:val="0"/>
              <w:spacing w:after="280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Wykład (w tym e-learning):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 wykład informacyjny,  wykład problemowy</w:t>
            </w:r>
          </w:p>
        </w:tc>
      </w:tr>
      <w:tr w:rsidR="00792728" w14:paraId="622C0341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8B18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08C8" w14:textId="77777777" w:rsidR="00792728" w:rsidRDefault="00FE41CF">
            <w:pPr>
              <w:widowControl w:val="0"/>
              <w:spacing w:line="254" w:lineRule="auto"/>
              <w:ind w:left="426" w:hanging="39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E488" w14:textId="1A270ED5" w:rsidR="00792728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Stevens &amp; </w:t>
            </w:r>
            <w:proofErr w:type="spellStart"/>
            <w:r>
              <w:rPr>
                <w:sz w:val="18"/>
                <w:szCs w:val="18"/>
                <w:lang w:eastAsia="en-US"/>
              </w:rPr>
              <w:t>Lowe's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Histologia Człowieka</w:t>
            </w:r>
            <w:r w:rsidR="00945D81">
              <w:rPr>
                <w:sz w:val="18"/>
                <w:szCs w:val="18"/>
                <w:lang w:eastAsia="en-US"/>
              </w:rPr>
              <w:t xml:space="preserve"> </w:t>
            </w:r>
            <w:r w:rsidR="00945D81" w:rsidRPr="00945D81">
              <w:rPr>
                <w:sz w:val="18"/>
                <w:szCs w:val="18"/>
                <w:lang w:eastAsia="en-US"/>
              </w:rPr>
              <w:t xml:space="preserve">/ Alan Stevens, James S. </w:t>
            </w:r>
            <w:proofErr w:type="spellStart"/>
            <w:r w:rsidR="00945D81" w:rsidRPr="00945D81">
              <w:rPr>
                <w:sz w:val="18"/>
                <w:szCs w:val="18"/>
                <w:lang w:eastAsia="en-US"/>
              </w:rPr>
              <w:t>Lowe</w:t>
            </w:r>
            <w:proofErr w:type="spellEnd"/>
            <w:r w:rsidR="00945D81" w:rsidRPr="00945D81">
              <w:rPr>
                <w:sz w:val="18"/>
                <w:szCs w:val="18"/>
                <w:lang w:eastAsia="en-US"/>
              </w:rPr>
              <w:t xml:space="preserve"> ; Wydawnictwo: PZWL</w:t>
            </w:r>
          </w:p>
        </w:tc>
      </w:tr>
      <w:tr w:rsidR="00792728" w:rsidRPr="00C62EEB" w14:paraId="097EB7B3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CA40" w14:textId="77777777" w:rsidR="00792728" w:rsidRDefault="00792728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9D6" w14:textId="77777777" w:rsidR="00792728" w:rsidRDefault="00FE41CF">
            <w:pPr>
              <w:widowControl w:val="0"/>
              <w:spacing w:line="254" w:lineRule="auto"/>
              <w:ind w:left="426" w:hanging="392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9F64" w14:textId="77777777" w:rsidR="00792728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Czasopisma Via </w:t>
            </w:r>
            <w:proofErr w:type="spellStart"/>
            <w:r>
              <w:rPr>
                <w:sz w:val="18"/>
                <w:szCs w:val="18"/>
                <w:lang w:eastAsia="en-US"/>
              </w:rPr>
              <w:t>MedicaBiuletyn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PolskiegoTowarzystwa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Onkologicznego</w:t>
            </w:r>
          </w:p>
          <w:p w14:paraId="4B487F17" w14:textId="77777777" w:rsidR="00792728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NOWOTWORY2019, tom 4, nr 5–6, 220–231© Polskie Towarzystwo Onkologiczne</w:t>
            </w:r>
          </w:p>
          <w:p w14:paraId="3740854D" w14:textId="77777777" w:rsidR="00792728" w:rsidRPr="00C62EEB" w:rsidRDefault="00FE41CF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r w:rsidRPr="00C62EEB">
              <w:rPr>
                <w:sz w:val="18"/>
                <w:szCs w:val="18"/>
                <w:lang w:val="en-US" w:eastAsia="en-US"/>
              </w:rPr>
              <w:t>ISSN 2543–5248www.nowotwory.edu.pl</w:t>
            </w:r>
          </w:p>
          <w:p w14:paraId="41469CAF" w14:textId="77777777" w:rsidR="00792728" w:rsidRPr="00C62EEB" w:rsidRDefault="00792728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</w:p>
          <w:p w14:paraId="4CF5CAE0" w14:textId="77777777" w:rsidR="00792728" w:rsidRPr="00C62EEB" w:rsidRDefault="00945D81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hyperlink r:id="rId8">
              <w:r w:rsidR="00FE41CF" w:rsidRPr="00C62EEB">
                <w:rPr>
                  <w:rStyle w:val="Hipercze"/>
                  <w:sz w:val="18"/>
                  <w:szCs w:val="18"/>
                  <w:lang w:val="en-US" w:eastAsia="en-US"/>
                </w:rPr>
                <w:t>https://www.zwrotnikraka.pl/ktore-nowotwory-sa-dziedziczne/</w:t>
              </w:r>
            </w:hyperlink>
          </w:p>
          <w:p w14:paraId="0C74E365" w14:textId="77777777" w:rsidR="00792728" w:rsidRPr="00C62EEB" w:rsidRDefault="00792728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</w:p>
          <w:p w14:paraId="7B44625E" w14:textId="0E16ABCB" w:rsidR="00792728" w:rsidRPr="00C62EEB" w:rsidRDefault="00945D81">
            <w:pPr>
              <w:widowControl w:val="0"/>
              <w:spacing w:line="254" w:lineRule="auto"/>
              <w:rPr>
                <w:sz w:val="18"/>
                <w:szCs w:val="18"/>
                <w:lang w:val="en-US" w:eastAsia="en-US"/>
              </w:rPr>
            </w:pPr>
            <w:hyperlink r:id="rId9" w:history="1">
              <w:r w:rsidR="00C62EEB" w:rsidRPr="00DA7D6F">
                <w:rPr>
                  <w:rStyle w:val="Hipercze"/>
                  <w:sz w:val="18"/>
                  <w:szCs w:val="18"/>
                  <w:lang w:val="en-US" w:eastAsia="en-US"/>
                </w:rPr>
                <w:t>https://onkologia.org.pl/pl/nowotwory-genetyczne-czym-sa</w:t>
              </w:r>
            </w:hyperlink>
          </w:p>
        </w:tc>
      </w:tr>
    </w:tbl>
    <w:p w14:paraId="5D59F1C4" w14:textId="77777777" w:rsidR="00792728" w:rsidRPr="00C62EEB" w:rsidRDefault="00792728">
      <w:pPr>
        <w:rPr>
          <w:b/>
          <w:sz w:val="18"/>
          <w:szCs w:val="18"/>
          <w:lang w:val="en-US"/>
        </w:rPr>
      </w:pPr>
    </w:p>
    <w:p w14:paraId="5E9CDEB1" w14:textId="77777777" w:rsidR="00792728" w:rsidRDefault="00FE41C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792728" w14:paraId="35102A66" w14:textId="77777777" w:rsidTr="005A2CE6">
        <w:trPr>
          <w:trHeight w:val="283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81B1F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98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Cele przedmiotu </w:t>
            </w:r>
            <w:r>
              <w:rPr>
                <w:b/>
                <w:i/>
                <w:sz w:val="16"/>
                <w:szCs w:val="16"/>
                <w:lang w:eastAsia="en-US"/>
              </w:rPr>
              <w:t>(z uwzględnieniem formy zajęć)</w:t>
            </w:r>
          </w:p>
          <w:p w14:paraId="0ED5408B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5A2CE6">
              <w:rPr>
                <w:b/>
                <w:sz w:val="20"/>
                <w:szCs w:val="20"/>
                <w:lang w:eastAsia="en-US"/>
              </w:rPr>
              <w:t>Wykłady</w:t>
            </w:r>
          </w:p>
          <w:p w14:paraId="2619C487" w14:textId="77777777" w:rsidR="00792728" w:rsidRDefault="00FE41CF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 C1. Zapoznanie studentów z podstawowymi definicjami z zakresu histologii przydatnymi w praktyce klinicznej  i wyjaśnienie dlaczego lekarz praktyk powinien taką wiedzę posiadać bez względu na wybraną specjalizację (W01).</w:t>
            </w:r>
          </w:p>
          <w:p w14:paraId="45953314" w14:textId="77777777" w:rsidR="00792728" w:rsidRDefault="00792728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07D55D69" w14:textId="77777777" w:rsidR="00792728" w:rsidRDefault="00FE41CF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C2. Przekazanie podstaw wiedzy dotyczącej powstawania i rozwoju choroby nowotworowej</w:t>
            </w:r>
          </w:p>
          <w:p w14:paraId="1F6D4223" w14:textId="77777777" w:rsidR="00792728" w:rsidRDefault="00FE41CF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 xml:space="preserve"> Zarys historyczny rozwoju wiedzy onkologicznej</w:t>
            </w:r>
          </w:p>
          <w:p w14:paraId="3D8F0D02" w14:textId="77777777" w:rsidR="00792728" w:rsidRDefault="00FE41CF">
            <w:pPr>
              <w:widowControl w:val="0"/>
              <w:spacing w:line="254" w:lineRule="auto"/>
              <w:rPr>
                <w:b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Digitalizacja preparatów histopatologicznych- współczesna cyfrowa histologia i  patologia (W02) (U01)</w:t>
            </w:r>
          </w:p>
          <w:p w14:paraId="33F2ECD4" w14:textId="77777777" w:rsidR="00792728" w:rsidRDefault="00FE41CF">
            <w:pPr>
              <w:widowControl w:val="0"/>
              <w:spacing w:line="254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eastAsia="en-US"/>
              </w:rPr>
              <w:t>Wspomaganie AI w ocenie zmian nowotworowych</w:t>
            </w:r>
          </w:p>
          <w:p w14:paraId="09745876" w14:textId="77777777" w:rsidR="00792728" w:rsidRDefault="00792728">
            <w:pPr>
              <w:widowControl w:val="0"/>
              <w:rPr>
                <w:b/>
                <w:sz w:val="18"/>
                <w:szCs w:val="18"/>
                <w:highlight w:val="yellow"/>
              </w:rPr>
            </w:pPr>
          </w:p>
          <w:p w14:paraId="4F72595E" w14:textId="77777777" w:rsidR="00792728" w:rsidRDefault="00FE41CF">
            <w:pPr>
              <w:widowControl w:val="0"/>
              <w:rPr>
                <w:b/>
                <w:sz w:val="18"/>
                <w:szCs w:val="18"/>
              </w:rPr>
            </w:pPr>
            <w:r w:rsidRPr="005A2CE6">
              <w:rPr>
                <w:b/>
                <w:sz w:val="18"/>
                <w:szCs w:val="18"/>
              </w:rPr>
              <w:t>(w tym e-learning)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0DB5552" w14:textId="77777777" w:rsidR="00792728" w:rsidRDefault="00FE41CF">
            <w:pPr>
              <w:widowControl w:val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Umiejętność przeprowadzenia wywiadu rodzinnego</w:t>
            </w:r>
          </w:p>
          <w:p w14:paraId="29651364" w14:textId="77777777" w:rsidR="00792728" w:rsidRDefault="00FE41CF">
            <w:pPr>
              <w:widowControl w:val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Poradnictwo i badania genetyczne,</w:t>
            </w:r>
          </w:p>
          <w:p w14:paraId="25A5ACAF" w14:textId="77777777" w:rsidR="00792728" w:rsidRDefault="00FE41CF">
            <w:pPr>
              <w:widowControl w:val="0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Nadzór i badania diagnostyczne</w:t>
            </w:r>
          </w:p>
          <w:p w14:paraId="5FDE88BE" w14:textId="77777777" w:rsidR="00792728" w:rsidRDefault="00792728">
            <w:pPr>
              <w:widowControl w:val="0"/>
              <w:rPr>
                <w:b/>
                <w:sz w:val="18"/>
                <w:szCs w:val="18"/>
              </w:rPr>
            </w:pPr>
          </w:p>
          <w:p w14:paraId="7730D2B0" w14:textId="77777777" w:rsidR="00792728" w:rsidRDefault="00792728">
            <w:pPr>
              <w:widowControl w:val="0"/>
              <w:rPr>
                <w:b/>
                <w:i/>
                <w:iCs/>
                <w:sz w:val="18"/>
                <w:szCs w:val="18"/>
              </w:rPr>
            </w:pPr>
          </w:p>
          <w:p w14:paraId="270F98D5" w14:textId="77777777" w:rsidR="00792728" w:rsidRDefault="00792728">
            <w:pPr>
              <w:widowControl w:val="0"/>
              <w:rPr>
                <w:b/>
                <w:i/>
                <w:iCs/>
                <w:sz w:val="18"/>
                <w:szCs w:val="18"/>
              </w:rPr>
            </w:pPr>
          </w:p>
          <w:p w14:paraId="1C66F6A0" w14:textId="77777777" w:rsidR="00792728" w:rsidRDefault="00792728">
            <w:pPr>
              <w:widowControl w:val="0"/>
              <w:rPr>
                <w:b/>
                <w:i/>
                <w:sz w:val="18"/>
                <w:szCs w:val="18"/>
                <w:lang w:eastAsia="en-US"/>
              </w:rPr>
            </w:pPr>
          </w:p>
        </w:tc>
      </w:tr>
      <w:tr w:rsidR="00792728" w14:paraId="3FB39ED6" w14:textId="77777777">
        <w:trPr>
          <w:trHeight w:val="907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F77" w14:textId="77777777" w:rsidR="00792728" w:rsidRDefault="00FE41CF">
            <w:pPr>
              <w:widowControl w:val="0"/>
              <w:numPr>
                <w:ilvl w:val="1"/>
                <w:numId w:val="1"/>
              </w:numPr>
              <w:spacing w:line="254" w:lineRule="auto"/>
              <w:ind w:left="498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 xml:space="preserve">Treści programowe </w:t>
            </w:r>
            <w:r>
              <w:rPr>
                <w:b/>
                <w:i/>
                <w:sz w:val="16"/>
                <w:szCs w:val="16"/>
                <w:lang w:eastAsia="en-US"/>
              </w:rPr>
              <w:t>(z uwzględnieniem formy zajęć)</w:t>
            </w:r>
          </w:p>
          <w:p w14:paraId="0CF05BDB" w14:textId="77777777" w:rsidR="00792728" w:rsidRDefault="00792728">
            <w:pPr>
              <w:widowControl w:val="0"/>
              <w:spacing w:line="254" w:lineRule="auto"/>
              <w:ind w:left="498"/>
              <w:rPr>
                <w:b/>
                <w:sz w:val="20"/>
                <w:szCs w:val="20"/>
                <w:lang w:eastAsia="en-US"/>
              </w:rPr>
            </w:pPr>
          </w:p>
          <w:p w14:paraId="7C0088F1" w14:textId="77777777" w:rsidR="00792728" w:rsidRDefault="00FE41CF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 w:rsidRPr="005A2CE6">
              <w:rPr>
                <w:b/>
                <w:sz w:val="20"/>
                <w:szCs w:val="20"/>
                <w:lang w:eastAsia="en-US"/>
              </w:rPr>
              <w:t>Wykłady</w:t>
            </w:r>
          </w:p>
          <w:p w14:paraId="3B928215" w14:textId="77777777" w:rsidR="00792728" w:rsidRDefault="00FE41CF">
            <w:pPr>
              <w:pStyle w:val="Akapitzlist"/>
              <w:widowControl w:val="0"/>
              <w:numPr>
                <w:ilvl w:val="0"/>
                <w:numId w:val="5"/>
              </w:numPr>
              <w:spacing w:line="254" w:lineRule="auto"/>
              <w:rPr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i/>
                <w:iCs/>
                <w:sz w:val="20"/>
                <w:szCs w:val="20"/>
                <w:lang w:eastAsia="en-US"/>
              </w:rPr>
              <w:t>Rak, mięsak, czerniak- podstawy histologii w rozumieniu pojęć onkologicznych</w:t>
            </w:r>
          </w:p>
          <w:p w14:paraId="7E953545" w14:textId="77777777" w:rsidR="00792728" w:rsidRDefault="00FE41CF">
            <w:pPr>
              <w:pStyle w:val="Akapitzlist"/>
              <w:widowControl w:val="0"/>
              <w:numPr>
                <w:ilvl w:val="0"/>
                <w:numId w:val="5"/>
              </w:numPr>
              <w:spacing w:line="254" w:lineRule="auto"/>
              <w:rPr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i/>
                <w:iCs/>
                <w:sz w:val="20"/>
                <w:szCs w:val="20"/>
                <w:lang w:eastAsia="en-US"/>
              </w:rPr>
              <w:t xml:space="preserve"> Etapy rozwoju raka</w:t>
            </w:r>
          </w:p>
          <w:p w14:paraId="3D298982" w14:textId="77777777" w:rsidR="00792728" w:rsidRDefault="00FE41CF">
            <w:pPr>
              <w:pStyle w:val="Akapitzlist"/>
              <w:widowControl w:val="0"/>
              <w:numPr>
                <w:ilvl w:val="0"/>
                <w:numId w:val="5"/>
              </w:numPr>
              <w:spacing w:line="254" w:lineRule="auto"/>
              <w:rPr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b/>
                <w:i/>
                <w:iCs/>
                <w:sz w:val="20"/>
                <w:szCs w:val="20"/>
                <w:lang w:eastAsia="en-US"/>
              </w:rPr>
              <w:t>Znajomość histologii narządów w systemach oceny zaawansowania nowotworu</w:t>
            </w:r>
          </w:p>
          <w:p w14:paraId="7D8D1A5D" w14:textId="77777777" w:rsidR="00792728" w:rsidRDefault="00792728">
            <w:pPr>
              <w:widowControl w:val="0"/>
              <w:tabs>
                <w:tab w:val="left" w:pos="2655"/>
              </w:tabs>
              <w:spacing w:line="254" w:lineRule="auto"/>
              <w:ind w:left="498" w:hanging="281"/>
              <w:rPr>
                <w:b/>
                <w:i/>
                <w:sz w:val="18"/>
                <w:szCs w:val="18"/>
                <w:lang w:eastAsia="en-US"/>
              </w:rPr>
            </w:pPr>
          </w:p>
          <w:p w14:paraId="29394F55" w14:textId="77777777" w:rsidR="00792728" w:rsidRDefault="00FE41CF">
            <w:pPr>
              <w:widowControl w:val="0"/>
              <w:rPr>
                <w:b/>
                <w:sz w:val="18"/>
                <w:szCs w:val="18"/>
              </w:rPr>
            </w:pPr>
            <w:r w:rsidRPr="005A2CE6">
              <w:rPr>
                <w:b/>
                <w:sz w:val="18"/>
                <w:szCs w:val="18"/>
              </w:rPr>
              <w:t>(w tym e-learning)</w:t>
            </w:r>
          </w:p>
          <w:p w14:paraId="16A538F0" w14:textId="77777777" w:rsidR="00792728" w:rsidRDefault="00FE41CF">
            <w:pPr>
              <w:pStyle w:val="Akapitzlist"/>
              <w:widowControl w:val="0"/>
              <w:numPr>
                <w:ilvl w:val="0"/>
                <w:numId w:val="4"/>
              </w:numPr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Rodzinne predyspozycje do nowotworów złośliwych</w:t>
            </w:r>
          </w:p>
          <w:p w14:paraId="5B86067C" w14:textId="77777777" w:rsidR="00792728" w:rsidRDefault="00FE41CF">
            <w:pPr>
              <w:pStyle w:val="Akapitzlist"/>
              <w:widowControl w:val="0"/>
              <w:numPr>
                <w:ilvl w:val="0"/>
                <w:numId w:val="4"/>
              </w:numPr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Wybrane nowotwory dziedziczne</w:t>
            </w:r>
          </w:p>
        </w:tc>
      </w:tr>
    </w:tbl>
    <w:p w14:paraId="68E13EC6" w14:textId="77777777" w:rsidR="00792728" w:rsidRDefault="00792728"/>
    <w:p w14:paraId="24321343" w14:textId="77777777" w:rsidR="00792728" w:rsidRDefault="00FE41CF">
      <w:pPr>
        <w:numPr>
          <w:ilvl w:val="1"/>
          <w:numId w:val="1"/>
        </w:numPr>
        <w:ind w:left="426" w:hanging="426"/>
        <w:rPr>
          <w:b/>
          <w:sz w:val="20"/>
          <w:szCs w:val="20"/>
        </w:rPr>
      </w:pPr>
      <w:r>
        <w:rPr>
          <w:b/>
          <w:sz w:val="20"/>
          <w:szCs w:val="20"/>
        </w:rPr>
        <w:t>Przedmiotowe efekty uczenia się</w:t>
      </w:r>
    </w:p>
    <w:tbl>
      <w:tblPr>
        <w:tblW w:w="539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6604"/>
        <w:gridCol w:w="2424"/>
      </w:tblGrid>
      <w:tr w:rsidR="00792728" w:rsidRPr="005A2CE6" w14:paraId="39E04E6E" w14:textId="77777777" w:rsidTr="00516ADB">
        <w:trPr>
          <w:trHeight w:val="825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19C94F" w14:textId="77777777" w:rsidR="00792728" w:rsidRPr="005A2CE6" w:rsidRDefault="00FE41CF" w:rsidP="005A2CE6">
            <w:pPr>
              <w:widowControl w:val="0"/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2CE6">
              <w:rPr>
                <w:b/>
                <w:sz w:val="20"/>
                <w:szCs w:val="20"/>
              </w:rPr>
              <w:t>Efekt</w:t>
            </w:r>
          </w:p>
        </w:tc>
        <w:tc>
          <w:tcPr>
            <w:tcW w:w="6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989D" w14:textId="77777777" w:rsidR="00792728" w:rsidRPr="005A2CE6" w:rsidRDefault="00FE41CF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5A2CE6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Student, który zaliczył przedmiot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B2B9" w14:textId="77777777" w:rsidR="00792728" w:rsidRPr="005A2CE6" w:rsidRDefault="00FE41CF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5A2CE6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Odniesienie</w:t>
            </w:r>
            <w:r w:rsidRPr="005A2CE6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br/>
              <w:t>do kierunkowych efektów kształcenia</w:t>
            </w:r>
          </w:p>
        </w:tc>
      </w:tr>
      <w:tr w:rsidR="00792728" w14:paraId="623C06F8" w14:textId="77777777" w:rsidTr="00516ADB">
        <w:trPr>
          <w:trHeight w:val="458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A906" w14:textId="77777777" w:rsidR="00792728" w:rsidRDefault="00792728">
            <w:pPr>
              <w:widowControl w:val="0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4DEF" w14:textId="77777777" w:rsidR="00792728" w:rsidRDefault="00792728">
            <w:pPr>
              <w:widowControl w:val="0"/>
              <w:rPr>
                <w:rFonts w:eastAsia="Arial Unicode M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7BF5" w14:textId="77777777" w:rsidR="00792728" w:rsidRDefault="00792728">
            <w:pPr>
              <w:widowControl w:val="0"/>
              <w:rPr>
                <w:rFonts w:eastAsia="Arial Unicode MS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792728" w14:paraId="59A93274" w14:textId="77777777" w:rsidTr="00516ADB">
        <w:trPr>
          <w:trHeight w:val="390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4554D" w14:textId="77777777" w:rsidR="00792728" w:rsidRDefault="00FE41C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A2CE6">
              <w:rPr>
                <w:color w:val="000000"/>
                <w:sz w:val="20"/>
                <w:szCs w:val="20"/>
              </w:rPr>
              <w:t xml:space="preserve">w zakresie </w:t>
            </w:r>
            <w:r w:rsidRPr="005A2CE6">
              <w:rPr>
                <w:b/>
                <w:bCs/>
                <w:color w:val="000000"/>
                <w:sz w:val="20"/>
                <w:szCs w:val="20"/>
              </w:rPr>
              <w:t>WIEDZY</w:t>
            </w:r>
            <w:r w:rsidRPr="005A2CE6">
              <w:rPr>
                <w:color w:val="000000"/>
                <w:sz w:val="20"/>
                <w:szCs w:val="20"/>
              </w:rPr>
              <w:t>:</w:t>
            </w:r>
          </w:p>
        </w:tc>
      </w:tr>
      <w:tr w:rsidR="00792728" w14:paraId="18470F1C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B0170EB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W01</w:t>
            </w:r>
          </w:p>
        </w:tc>
        <w:tc>
          <w:tcPr>
            <w:tcW w:w="66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55CCFA" w14:textId="77777777" w:rsidR="00792728" w:rsidRPr="005A2CE6" w:rsidRDefault="00FE41CF" w:rsidP="005A2CE6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Zna budowę ciała ludzkiego w podejściu topograficznym i czynnościowym, w tym</w:t>
            </w:r>
            <w:r w:rsidR="005A2CE6" w:rsidRPr="005A2CE6">
              <w:rPr>
                <w:color w:val="000000"/>
                <w:sz w:val="20"/>
                <w:szCs w:val="20"/>
              </w:rPr>
              <w:t xml:space="preserve"> </w:t>
            </w:r>
            <w:r w:rsidRPr="005A2CE6">
              <w:rPr>
                <w:color w:val="000000"/>
                <w:sz w:val="20"/>
                <w:szCs w:val="20"/>
              </w:rPr>
              <w:t>stosunki topograficzne między poszczególnymi narządami, wraz z mianownictwem</w:t>
            </w:r>
            <w:r w:rsidR="005A2CE6" w:rsidRPr="005A2CE6">
              <w:rPr>
                <w:color w:val="000000"/>
                <w:sz w:val="20"/>
                <w:szCs w:val="20"/>
              </w:rPr>
              <w:t xml:space="preserve"> </w:t>
            </w:r>
            <w:r w:rsidRPr="005A2CE6">
              <w:rPr>
                <w:color w:val="000000"/>
                <w:sz w:val="20"/>
                <w:szCs w:val="20"/>
              </w:rPr>
              <w:t>anatomicznym, histologicznym i embriologicznym;</w:t>
            </w:r>
          </w:p>
        </w:tc>
        <w:tc>
          <w:tcPr>
            <w:tcW w:w="2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3A551FD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A.W1.</w:t>
            </w:r>
          </w:p>
        </w:tc>
      </w:tr>
      <w:tr w:rsidR="00792728" w14:paraId="6EF69EC4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91B617C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W02</w:t>
            </w:r>
          </w:p>
        </w:tc>
        <w:tc>
          <w:tcPr>
            <w:tcW w:w="66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77DAB8" w14:textId="77777777" w:rsidR="00792728" w:rsidRDefault="00FE41CF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Opisuje </w:t>
            </w:r>
            <w:r w:rsidRPr="005A2CE6">
              <w:rPr>
                <w:color w:val="000000"/>
                <w:sz w:val="20"/>
                <w:szCs w:val="20"/>
              </w:rPr>
              <w:t>struktury komórkowe i ich specjalizacje funkcjonalne;</w:t>
            </w:r>
          </w:p>
        </w:tc>
        <w:tc>
          <w:tcPr>
            <w:tcW w:w="242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30E844F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A.W2.</w:t>
            </w:r>
          </w:p>
        </w:tc>
      </w:tr>
      <w:tr w:rsidR="00792728" w14:paraId="2A09CBD7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5BDC4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W03</w:t>
            </w:r>
          </w:p>
        </w:tc>
        <w:tc>
          <w:tcPr>
            <w:tcW w:w="6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C5B8" w14:textId="77777777" w:rsidR="00792728" w:rsidRDefault="00FE41CF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Rozpoznaje </w:t>
            </w:r>
            <w:proofErr w:type="spellStart"/>
            <w:r w:rsidRPr="005A2CE6">
              <w:rPr>
                <w:color w:val="000000"/>
                <w:sz w:val="20"/>
                <w:szCs w:val="20"/>
              </w:rPr>
              <w:t>mikroarchitekturę</w:t>
            </w:r>
            <w:proofErr w:type="spellEnd"/>
            <w:r w:rsidRPr="005A2CE6">
              <w:rPr>
                <w:color w:val="000000"/>
                <w:sz w:val="20"/>
                <w:szCs w:val="20"/>
              </w:rPr>
              <w:t xml:space="preserve"> tkanek, macierzy pozakomórkowej i narządów;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028E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A.W3.</w:t>
            </w:r>
          </w:p>
        </w:tc>
      </w:tr>
      <w:tr w:rsidR="00792728" w14:paraId="5CAE4532" w14:textId="77777777" w:rsidTr="00516ADB">
        <w:trPr>
          <w:trHeight w:val="390"/>
        </w:trPr>
        <w:tc>
          <w:tcPr>
            <w:tcW w:w="977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DD12B" w14:textId="77777777" w:rsidR="00792728" w:rsidRDefault="00FE41CF">
            <w:pPr>
              <w:widowControl w:val="0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A2CE6">
              <w:rPr>
                <w:color w:val="000000"/>
                <w:sz w:val="20"/>
                <w:szCs w:val="20"/>
              </w:rPr>
              <w:t xml:space="preserve">w zakresie </w:t>
            </w:r>
            <w:r w:rsidRPr="005A2CE6">
              <w:rPr>
                <w:b/>
                <w:bCs/>
                <w:color w:val="000000"/>
                <w:sz w:val="20"/>
                <w:szCs w:val="20"/>
              </w:rPr>
              <w:t>UMIEJĘTNOŚCI</w:t>
            </w:r>
            <w:r w:rsidRPr="005A2CE6">
              <w:rPr>
                <w:color w:val="000000"/>
                <w:sz w:val="20"/>
                <w:szCs w:val="20"/>
              </w:rPr>
              <w:t>:</w:t>
            </w:r>
          </w:p>
        </w:tc>
      </w:tr>
      <w:tr w:rsidR="00792728" w14:paraId="23D6E5C4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1828E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U01</w:t>
            </w:r>
          </w:p>
        </w:tc>
        <w:tc>
          <w:tcPr>
            <w:tcW w:w="6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50EF" w14:textId="77777777" w:rsidR="00792728" w:rsidRDefault="00FE41CF" w:rsidP="005A2CE6">
            <w:pPr>
              <w:widowControl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Potrafi </w:t>
            </w:r>
            <w:r w:rsidRPr="005A2CE6">
              <w:rPr>
                <w:color w:val="000000"/>
                <w:sz w:val="20"/>
                <w:szCs w:val="20"/>
              </w:rPr>
              <w:t xml:space="preserve">obsługiwać mikroskop optyczny, w tym w zakresie korzystania z immersji; 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C861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A.U1</w:t>
            </w:r>
          </w:p>
        </w:tc>
      </w:tr>
      <w:tr w:rsidR="00792728" w14:paraId="4FF67044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95058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U02</w:t>
            </w:r>
          </w:p>
        </w:tc>
        <w:tc>
          <w:tcPr>
            <w:tcW w:w="66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0606" w14:textId="77777777" w:rsidR="00792728" w:rsidRDefault="00FE41CF" w:rsidP="005A2CE6">
            <w:pPr>
              <w:widowControl w:val="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Potrafi </w:t>
            </w:r>
            <w:r w:rsidRPr="005A2CE6">
              <w:rPr>
                <w:color w:val="000000"/>
                <w:sz w:val="20"/>
                <w:szCs w:val="20"/>
              </w:rPr>
              <w:t>rozpoznawać w obrazach mikroskopowych struktury odpowiadające narządom, tkankom, komórkom i strukturom komórkowym, opisywać i interpretować ich budowę oraz relacje między budową i funkcją;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0E04" w14:textId="77777777" w:rsidR="00792728" w:rsidRPr="005A2CE6" w:rsidRDefault="00FE41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A.U2</w:t>
            </w:r>
          </w:p>
        </w:tc>
      </w:tr>
      <w:tr w:rsidR="00792728" w14:paraId="4ADE94AF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DBF1D" w14:textId="77777777" w:rsidR="00792728" w:rsidRDefault="0079272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604" w:type="dxa"/>
            <w:tcBorders>
              <w:top w:val="single" w:sz="4" w:space="0" w:color="000000"/>
              <w:bottom w:val="single" w:sz="4" w:space="0" w:color="000000"/>
            </w:tcBorders>
          </w:tcPr>
          <w:p w14:paraId="27D99048" w14:textId="77777777" w:rsidR="00792728" w:rsidRPr="005A2CE6" w:rsidRDefault="00FE41CF">
            <w:pPr>
              <w:widowControl w:val="0"/>
              <w:ind w:left="2014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 xml:space="preserve">w zakresie </w:t>
            </w:r>
            <w:r w:rsidRPr="005A2CE6">
              <w:rPr>
                <w:b/>
                <w:sz w:val="20"/>
                <w:szCs w:val="20"/>
              </w:rPr>
              <w:t>KOMPETENCJI SPOŁECZNYCH</w:t>
            </w:r>
            <w:r w:rsidRPr="005A2CE6">
              <w:rPr>
                <w:sz w:val="20"/>
                <w:szCs w:val="20"/>
              </w:rPr>
              <w:t>: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DE57" w14:textId="77777777" w:rsidR="00792728" w:rsidRPr="005A2CE6" w:rsidRDefault="0079272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792728" w14:paraId="42CD941E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D8B0" w14:textId="77777777" w:rsidR="00792728" w:rsidRPr="005A2CE6" w:rsidRDefault="00FE41CF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K01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ACFB" w14:textId="77777777" w:rsidR="00792728" w:rsidRDefault="00FE41CF" w:rsidP="005A2CE6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Jest świadomy </w:t>
            </w:r>
            <w:r w:rsidRPr="005A2CE6">
              <w:rPr>
                <w:sz w:val="20"/>
                <w:szCs w:val="20"/>
              </w:rPr>
              <w:t>dostrzegania i rozpoznawania własnych ograniczeń, dokonywania samooceny deficytów i potrzeb edukacyjnych;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F93E" w14:textId="77777777" w:rsidR="00792728" w:rsidRPr="005A2CE6" w:rsidRDefault="00FE41CF">
            <w:pPr>
              <w:widowControl w:val="0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K.S5.</w:t>
            </w:r>
          </w:p>
        </w:tc>
      </w:tr>
      <w:tr w:rsidR="00792728" w14:paraId="25080ACC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1F82" w14:textId="77777777" w:rsidR="00792728" w:rsidRPr="005A2CE6" w:rsidRDefault="00FE41CF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K02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AB8C" w14:textId="77777777" w:rsidR="00792728" w:rsidRDefault="005A2CE6" w:rsidP="005A2CE6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Wykazuje aktywność do korzystania</w:t>
            </w:r>
            <w:r w:rsidR="00FE41CF" w:rsidRPr="005A2CE6">
              <w:rPr>
                <w:sz w:val="20"/>
                <w:szCs w:val="20"/>
              </w:rPr>
              <w:t xml:space="preserve"> z obiektywnych źródeł informacji;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F43A" w14:textId="77777777" w:rsidR="00792728" w:rsidRPr="005A2CE6" w:rsidRDefault="00FE41CF">
            <w:pPr>
              <w:widowControl w:val="0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K.S7.</w:t>
            </w:r>
          </w:p>
        </w:tc>
      </w:tr>
      <w:tr w:rsidR="00792728" w14:paraId="55ACDA10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0A7" w14:textId="77777777" w:rsidR="00792728" w:rsidRPr="005A2CE6" w:rsidRDefault="00FE41CF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K03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0784" w14:textId="77777777" w:rsidR="00792728" w:rsidRDefault="00FE41CF" w:rsidP="005A2CE6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Wykazuje umiejętności </w:t>
            </w:r>
            <w:r w:rsidRPr="005A2CE6">
              <w:rPr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2C6B" w14:textId="77777777" w:rsidR="00792728" w:rsidRPr="005A2CE6" w:rsidRDefault="00FE41CF">
            <w:pPr>
              <w:widowControl w:val="0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K.S10.</w:t>
            </w:r>
          </w:p>
        </w:tc>
      </w:tr>
      <w:tr w:rsidR="00792728" w14:paraId="46DD3268" w14:textId="77777777" w:rsidTr="00516ADB">
        <w:trPr>
          <w:trHeight w:val="39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85CE" w14:textId="77777777" w:rsidR="00792728" w:rsidRPr="005A2CE6" w:rsidRDefault="00FE41CF">
            <w:pPr>
              <w:widowControl w:val="0"/>
              <w:ind w:left="8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K04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228D" w14:textId="77777777" w:rsidR="00792728" w:rsidRPr="005A2CE6" w:rsidRDefault="00FE41CF" w:rsidP="005A2CE6">
            <w:pPr>
              <w:widowControl w:val="0"/>
              <w:jc w:val="both"/>
              <w:rPr>
                <w:sz w:val="20"/>
                <w:szCs w:val="20"/>
              </w:rPr>
            </w:pPr>
            <w:r w:rsidRPr="005A2CE6">
              <w:rPr>
                <w:color w:val="000000"/>
                <w:sz w:val="20"/>
                <w:szCs w:val="20"/>
              </w:rPr>
              <w:t>Jest gotów do pr</w:t>
            </w:r>
            <w:r w:rsidRPr="005A2CE6">
              <w:rPr>
                <w:sz w:val="20"/>
                <w:szCs w:val="20"/>
              </w:rPr>
              <w:t>zyjęcia odpowiedzialności związanej z decyzjami podejmowanymi w ramach</w:t>
            </w:r>
            <w:r w:rsidR="005A2CE6">
              <w:rPr>
                <w:sz w:val="20"/>
                <w:szCs w:val="20"/>
              </w:rPr>
              <w:t xml:space="preserve"> </w:t>
            </w:r>
            <w:r w:rsidRPr="005A2CE6">
              <w:rPr>
                <w:sz w:val="20"/>
                <w:szCs w:val="20"/>
              </w:rPr>
              <w:t>działalności zawodowej, w tym w kategoriach bezpieczeństwa własnego i innych osób.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5895" w14:textId="77777777" w:rsidR="00792728" w:rsidRPr="005A2CE6" w:rsidRDefault="00FE41CF">
            <w:pPr>
              <w:widowControl w:val="0"/>
              <w:jc w:val="center"/>
              <w:rPr>
                <w:sz w:val="20"/>
                <w:szCs w:val="20"/>
              </w:rPr>
            </w:pPr>
            <w:r w:rsidRPr="005A2CE6">
              <w:rPr>
                <w:sz w:val="20"/>
                <w:szCs w:val="20"/>
              </w:rPr>
              <w:t>K.S11.</w:t>
            </w:r>
          </w:p>
        </w:tc>
      </w:tr>
    </w:tbl>
    <w:p w14:paraId="2EE3974D" w14:textId="77777777" w:rsidR="00792728" w:rsidRDefault="00792728"/>
    <w:p w14:paraId="6C301E71" w14:textId="77777777" w:rsidR="00792728" w:rsidRDefault="00792728"/>
    <w:p w14:paraId="0D0CBB1B" w14:textId="77777777" w:rsidR="00792728" w:rsidRDefault="00792728"/>
    <w:tbl>
      <w:tblPr>
        <w:tblW w:w="976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815"/>
        <w:gridCol w:w="375"/>
        <w:gridCol w:w="375"/>
        <w:gridCol w:w="390"/>
        <w:gridCol w:w="375"/>
        <w:gridCol w:w="375"/>
        <w:gridCol w:w="375"/>
        <w:gridCol w:w="375"/>
        <w:gridCol w:w="375"/>
        <w:gridCol w:w="390"/>
        <w:gridCol w:w="375"/>
        <w:gridCol w:w="375"/>
        <w:gridCol w:w="390"/>
        <w:gridCol w:w="375"/>
        <w:gridCol w:w="375"/>
        <w:gridCol w:w="375"/>
        <w:gridCol w:w="390"/>
        <w:gridCol w:w="375"/>
        <w:gridCol w:w="375"/>
        <w:gridCol w:w="375"/>
        <w:gridCol w:w="390"/>
        <w:gridCol w:w="372"/>
      </w:tblGrid>
      <w:tr w:rsidR="00792728" w14:paraId="18DF5DD0" w14:textId="77777777">
        <w:trPr>
          <w:trHeight w:val="284"/>
        </w:trPr>
        <w:tc>
          <w:tcPr>
            <w:tcW w:w="976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BD92" w14:textId="77777777" w:rsidR="00792728" w:rsidRDefault="00FE41CF">
            <w:pPr>
              <w:widowControl w:val="0"/>
              <w:numPr>
                <w:ilvl w:val="1"/>
                <w:numId w:val="8"/>
              </w:numPr>
              <w:tabs>
                <w:tab w:val="left" w:pos="426"/>
              </w:tabs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Sposoby weryfikacji osiągnięcia przedmiotowych efektów uczenia się </w:t>
            </w:r>
          </w:p>
        </w:tc>
      </w:tr>
      <w:tr w:rsidR="00792728" w14:paraId="3BA03B80" w14:textId="77777777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AAE3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Efekty przedmiotowe</w:t>
            </w:r>
          </w:p>
          <w:p w14:paraId="4F8E9464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(symbol)</w:t>
            </w:r>
          </w:p>
        </w:tc>
        <w:tc>
          <w:tcPr>
            <w:tcW w:w="79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9692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Sposób weryfikacji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(+/-)</w:t>
            </w:r>
          </w:p>
        </w:tc>
      </w:tr>
      <w:tr w:rsidR="00792728" w14:paraId="5FFB1D27" w14:textId="77777777">
        <w:trPr>
          <w:trHeight w:val="28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7CE3" w14:textId="77777777" w:rsidR="00792728" w:rsidRDefault="00792728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1ECCB5" w14:textId="77777777" w:rsidR="00792728" w:rsidRDefault="00FE41CF">
            <w:pPr>
              <w:widowControl w:val="0"/>
              <w:spacing w:line="254" w:lineRule="auto"/>
              <w:ind w:left="-113" w:right="-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Egzamin ustny/pisemny*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A01718" w14:textId="77777777" w:rsidR="00792728" w:rsidRDefault="00FE41CF">
            <w:pPr>
              <w:widowControl w:val="0"/>
              <w:spacing w:line="254" w:lineRule="auto"/>
              <w:ind w:left="-57" w:right="-57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Kolokwium*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A2B74E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5EFF07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Aktywność               </w:t>
            </w:r>
            <w:r>
              <w:rPr>
                <w:b/>
                <w:spacing w:val="-2"/>
                <w:sz w:val="16"/>
                <w:szCs w:val="16"/>
                <w:lang w:eastAsia="en-US"/>
              </w:rPr>
              <w:t>na zajęciach*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6AAB9F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46EB2B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8CCD9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Inne </w:t>
            </w:r>
            <w:r>
              <w:rPr>
                <w:b/>
                <w:i/>
                <w:sz w:val="16"/>
                <w:szCs w:val="16"/>
                <w:lang w:eastAsia="en-US"/>
              </w:rPr>
              <w:t>(jakie?)</w:t>
            </w:r>
            <w:r>
              <w:rPr>
                <w:b/>
                <w:sz w:val="16"/>
                <w:szCs w:val="16"/>
                <w:lang w:eastAsia="en-US"/>
              </w:rPr>
              <w:t>*</w:t>
            </w:r>
          </w:p>
          <w:p w14:paraId="0797A755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np. test - stosowany w e-learningu</w:t>
            </w:r>
          </w:p>
        </w:tc>
      </w:tr>
      <w:tr w:rsidR="00792728" w14:paraId="694111C4" w14:textId="77777777">
        <w:trPr>
          <w:trHeight w:val="28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A40A1" w14:textId="77777777" w:rsidR="00792728" w:rsidRDefault="00792728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AE23B4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029C613F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16"/>
                <w:szCs w:val="16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4B71D9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1D5B6203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2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BBED7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14:paraId="04652F53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D5483D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i/>
                <w:sz w:val="16"/>
                <w:szCs w:val="16"/>
                <w:lang w:eastAsia="en-US"/>
              </w:rPr>
              <w:t>Forma zajęć</w:t>
            </w:r>
          </w:p>
        </w:tc>
      </w:tr>
      <w:tr w:rsidR="00792728" w14:paraId="12D86B5D" w14:textId="77777777">
        <w:trPr>
          <w:trHeight w:val="284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8298" w14:textId="77777777" w:rsidR="00792728" w:rsidRDefault="00792728">
            <w:pPr>
              <w:widowControl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EC5B466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1A662DB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2B3D76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20E17970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04FC7F8E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B61119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C.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4BAD3DC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E5E685A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D61ED5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3F69BEED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CE5300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531D16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38FB906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B9E176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0B543F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90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 w14:paraId="3EABA969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8F07A5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25315D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375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9E39041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W</w:t>
            </w:r>
          </w:p>
        </w:tc>
        <w:tc>
          <w:tcPr>
            <w:tcW w:w="39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21F4CB" w14:textId="77777777" w:rsidR="00792728" w:rsidRDefault="00792728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B8C7DD" w14:textId="77777777" w:rsidR="00792728" w:rsidRDefault="00FE41CF">
            <w:pPr>
              <w:widowControl w:val="0"/>
              <w:spacing w:line="254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...</w:t>
            </w:r>
          </w:p>
        </w:tc>
      </w:tr>
      <w:tr w:rsidR="00792728" w14:paraId="347CC794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8EDA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1C40049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74BC81C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48C0F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F1FF26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7A2A95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64ABD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1AE04F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C02069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C3E74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A8BBA5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8CD5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306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ACF1F2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EA14D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2DA25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AB9CC9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35F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034C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EFC47C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5AC74F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9CDAA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17420D15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1584D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W02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8A54C2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8674743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25C01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C47EC3C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E3E692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CF38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F9E46D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610D2D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74698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30226F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4B9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976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AE12E9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C451B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7F7AAC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692043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D1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B2A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B8C837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9C3B0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92653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2C4995B6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9C4B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W03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504D5E5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58E743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CC9B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6A2DDE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128974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51E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7925C2A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4E683E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5F548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63A21BF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757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A20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9550F8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40B8B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FAC05C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EB263A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5325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050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1EEF4C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31EC4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426C8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1C520511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42D5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16DA57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670C581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55BD7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751F1F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DBB8C7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3409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F1DFFB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CE8873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974FF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AE3CFF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D56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A8F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A6173C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A2882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4E469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2F6E37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08F6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B64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6A2FFE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F7A7C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4ACAC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578DE373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2FAD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U02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CC6B2C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DC629BB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3BBACF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C7A62C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E2D36E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1881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D7BBA4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EA5C5C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A04B1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86E74C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9BB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0E5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F728B9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6259A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172DA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43FE1A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5FC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C07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5B25C0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81B81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7EFBC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4D193611" w14:textId="77777777">
        <w:trPr>
          <w:trHeight w:val="284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8AAA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7E39E6F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241D9C6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4C456A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00FCE1A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496276B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117F4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AB0E4C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F465B4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294FBF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0E523D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C8D3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C4A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F9F520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A924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69E54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58D1BC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4C0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8A8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9A5E71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9EF78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89F8C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7966777C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1339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ABA64E0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BBC9FD2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4C08D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65FBF9D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EADAAB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0BFE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687DD2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53AE3E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45CF2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42850BA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DAF5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C3FD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799435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BA2C1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3A380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768393C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CDC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08D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48285B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4F796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F0E3F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70165823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BA71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2B77E8E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47EF104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4F101B8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2CDBAC7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27402B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7C8EB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5503B4F1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A415CA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8CBAC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9E72A8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780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749D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2BBD71F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CAF7A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8B044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0630E0E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E89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9BF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D3DDB3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0EFB3C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C9001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  <w:tr w:rsidR="00792728" w14:paraId="18C22B27" w14:textId="77777777">
        <w:trPr>
          <w:trHeight w:val="28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1D5E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K04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4AB3734B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615ADD69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ECE4D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1C13712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0E7F035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E656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36EF5D3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17D7D702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601AE7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57F4EC14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A52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22C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0DB912AE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0E488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00EFB6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 w14:paraId="31F8C0F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28F0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4B2B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val="clear" w:color="auto" w:fill="F2F2F2"/>
            <w:vAlign w:val="center"/>
          </w:tcPr>
          <w:p w14:paraId="71F36B23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621899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567B3A" w14:textId="77777777" w:rsidR="00792728" w:rsidRDefault="00792728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</w:p>
        </w:tc>
      </w:tr>
    </w:tbl>
    <w:p w14:paraId="6BFE2ACB" w14:textId="77777777" w:rsidR="00792728" w:rsidRDefault="00FE41C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*niepotrzebne usunąć</w:t>
      </w:r>
    </w:p>
    <w:p w14:paraId="10BC8D5C" w14:textId="77777777" w:rsidR="00792728" w:rsidRDefault="00792728"/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711"/>
        <w:gridCol w:w="8140"/>
        <w:gridCol w:w="165"/>
      </w:tblGrid>
      <w:tr w:rsidR="00792728" w14:paraId="6C0C993A" w14:textId="77777777" w:rsidTr="00516ADB">
        <w:trPr>
          <w:trHeight w:val="284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AD35" w14:textId="77777777" w:rsidR="00792728" w:rsidRDefault="00FE41CF">
            <w:pPr>
              <w:widowControl w:val="0"/>
              <w:numPr>
                <w:ilvl w:val="1"/>
                <w:numId w:val="9"/>
              </w:numPr>
              <w:spacing w:line="254" w:lineRule="auto"/>
              <w:ind w:left="426" w:hanging="42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w:rsidR="00792728" w14:paraId="4F41E9FE" w14:textId="77777777" w:rsidTr="00516ADB">
        <w:trPr>
          <w:trHeight w:val="628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3125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21A5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A28A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Kryterium oceny</w:t>
            </w:r>
          </w:p>
        </w:tc>
        <w:tc>
          <w:tcPr>
            <w:tcW w:w="165" w:type="dxa"/>
          </w:tcPr>
          <w:p w14:paraId="68D85BAD" w14:textId="77777777" w:rsidR="00792728" w:rsidRDefault="00792728">
            <w:pPr>
              <w:widowControl w:val="0"/>
            </w:pPr>
          </w:p>
        </w:tc>
      </w:tr>
      <w:tr w:rsidR="00792728" w14:paraId="28E01302" w14:textId="77777777" w:rsidTr="00516ADB">
        <w:trPr>
          <w:cantSplit/>
          <w:trHeight w:val="255"/>
        </w:trPr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EBA8F90" w14:textId="77777777" w:rsidR="00516ADB" w:rsidRPr="00C62EEB" w:rsidRDefault="00FE41CF">
            <w:pPr>
              <w:widowControl w:val="0"/>
              <w:spacing w:line="254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62EEB">
              <w:rPr>
                <w:b/>
                <w:sz w:val="18"/>
                <w:szCs w:val="18"/>
              </w:rPr>
              <w:t xml:space="preserve">wykład (W) </w:t>
            </w:r>
          </w:p>
          <w:p w14:paraId="46225C6E" w14:textId="77777777" w:rsidR="00792728" w:rsidRDefault="00FE41CF">
            <w:pPr>
              <w:widowControl w:val="0"/>
              <w:spacing w:line="254" w:lineRule="auto"/>
              <w:ind w:left="113" w:right="113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C62EEB">
              <w:rPr>
                <w:b/>
                <w:sz w:val="18"/>
                <w:szCs w:val="18"/>
              </w:rPr>
              <w:t>(w tym e-learning)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CEFD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9062" w14:textId="77777777" w:rsidR="00792728" w:rsidRDefault="00FE41CF">
            <w:pPr>
              <w:widowControl w:val="0"/>
              <w:spacing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Zaliczenie 61 – 68% wyniku testu weryfikującego wiedzę i umiejętności przewidziane programem nauczania</w:t>
            </w:r>
          </w:p>
          <w:p w14:paraId="281CDC97" w14:textId="77777777" w:rsidR="00516ADB" w:rsidRDefault="00516ADB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</w:tcPr>
          <w:p w14:paraId="7647504A" w14:textId="77777777" w:rsidR="00792728" w:rsidRDefault="00792728">
            <w:pPr>
              <w:widowControl w:val="0"/>
            </w:pPr>
          </w:p>
        </w:tc>
      </w:tr>
      <w:tr w:rsidR="00945D81" w14:paraId="3C8F788A" w14:textId="77777777" w:rsidTr="00516ADB">
        <w:trPr>
          <w:cantSplit/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02CD72" w14:textId="77777777" w:rsidR="00945D81" w:rsidRPr="00C62EEB" w:rsidRDefault="00945D81">
            <w:pPr>
              <w:widowControl w:val="0"/>
              <w:spacing w:line="254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4F01" w14:textId="50484135" w:rsidR="00945D81" w:rsidRDefault="00945D81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ACA8" w14:textId="77777777" w:rsidR="00945D81" w:rsidRPr="00945D81" w:rsidRDefault="00945D81" w:rsidP="00945D81">
            <w:pPr>
              <w:rPr>
                <w:sz w:val="18"/>
                <w:szCs w:val="18"/>
              </w:rPr>
            </w:pPr>
            <w:r w:rsidRPr="00945D81">
              <w:rPr>
                <w:sz w:val="18"/>
                <w:szCs w:val="18"/>
              </w:rPr>
              <w:t>Zaliczenie 69 – 76% wyniku testu weryfikującego wiedzę i umiejętności przewidziane programem nauczania</w:t>
            </w:r>
          </w:p>
          <w:p w14:paraId="2B33A2DF" w14:textId="77777777" w:rsidR="00945D81" w:rsidRDefault="00945D81">
            <w:pPr>
              <w:widowControl w:val="0"/>
              <w:spacing w:line="254" w:lineRule="auto"/>
              <w:rPr>
                <w:sz w:val="18"/>
                <w:szCs w:val="18"/>
              </w:rPr>
            </w:pPr>
          </w:p>
        </w:tc>
        <w:tc>
          <w:tcPr>
            <w:tcW w:w="165" w:type="dxa"/>
          </w:tcPr>
          <w:p w14:paraId="76FBFFC1" w14:textId="77777777" w:rsidR="00945D81" w:rsidRDefault="00945D81">
            <w:pPr>
              <w:widowControl w:val="0"/>
            </w:pPr>
          </w:p>
        </w:tc>
      </w:tr>
      <w:tr w:rsidR="00792728" w14:paraId="0E93D2E9" w14:textId="77777777" w:rsidTr="00516ADB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EB66" w14:textId="77777777" w:rsidR="00792728" w:rsidRDefault="00792728">
            <w:pPr>
              <w:widowControl w:val="0"/>
              <w:spacing w:line="254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8053" w14:textId="77777777" w:rsidR="00792728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A293" w14:textId="51E03D2C" w:rsidR="00792728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Zaliczenie </w:t>
            </w:r>
            <w:r w:rsidR="00945D81" w:rsidRPr="00945D81">
              <w:rPr>
                <w:sz w:val="18"/>
                <w:szCs w:val="18"/>
                <w:lang w:eastAsia="en-US"/>
              </w:rPr>
              <w:t xml:space="preserve">77 – 84% </w:t>
            </w:r>
            <w:r>
              <w:rPr>
                <w:sz w:val="18"/>
                <w:szCs w:val="18"/>
                <w:lang w:eastAsia="en-US"/>
              </w:rPr>
              <w:t>wyniku testu weryfikującego wiedzę i umiejętności przewidziane programem nauczania</w:t>
            </w:r>
          </w:p>
          <w:p w14:paraId="3FB8EAF9" w14:textId="77777777" w:rsidR="00516ADB" w:rsidRDefault="00516ADB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</w:tcPr>
          <w:p w14:paraId="341B18D1" w14:textId="77777777" w:rsidR="00792728" w:rsidRDefault="00792728">
            <w:pPr>
              <w:widowControl w:val="0"/>
            </w:pPr>
          </w:p>
        </w:tc>
      </w:tr>
      <w:tr w:rsidR="00945D81" w14:paraId="774ABF67" w14:textId="77777777" w:rsidTr="00516ADB">
        <w:trPr>
          <w:trHeight w:val="255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62AC" w14:textId="77777777" w:rsidR="00945D81" w:rsidRDefault="00945D81">
            <w:pPr>
              <w:widowControl w:val="0"/>
              <w:spacing w:line="254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54FF" w14:textId="6F4147D1" w:rsidR="00945D81" w:rsidRDefault="00945D81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5BF2" w14:textId="77777777" w:rsidR="00945D81" w:rsidRPr="00945D81" w:rsidRDefault="00945D81" w:rsidP="00945D81">
            <w:pPr>
              <w:rPr>
                <w:sz w:val="18"/>
                <w:szCs w:val="18"/>
                <w:lang w:eastAsia="en-US"/>
              </w:rPr>
            </w:pPr>
            <w:r w:rsidRPr="00945D81">
              <w:rPr>
                <w:sz w:val="18"/>
                <w:szCs w:val="18"/>
                <w:lang w:eastAsia="en-US"/>
              </w:rPr>
              <w:t>Zaliczenie 85 – 92% wyniku testu weryfikującego wiedzę i umiejętności przewidziane programem nauczania</w:t>
            </w:r>
          </w:p>
          <w:p w14:paraId="1C34A5C9" w14:textId="77777777" w:rsidR="00945D81" w:rsidRDefault="00945D81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</w:tcPr>
          <w:p w14:paraId="2AC8E01F" w14:textId="77777777" w:rsidR="00945D81" w:rsidRDefault="00945D81">
            <w:pPr>
              <w:widowControl w:val="0"/>
            </w:pPr>
          </w:p>
        </w:tc>
      </w:tr>
      <w:tr w:rsidR="00792728" w14:paraId="18EAA3B6" w14:textId="77777777" w:rsidTr="00516ADB">
        <w:trPr>
          <w:trHeight w:val="249"/>
        </w:trPr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E4F9" w14:textId="77777777" w:rsidR="00792728" w:rsidRDefault="00792728">
            <w:pPr>
              <w:widowControl w:val="0"/>
              <w:spacing w:line="254" w:lineRule="auto"/>
              <w:rPr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045D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50CF" w14:textId="1E7A7975" w:rsidR="00792728" w:rsidRDefault="00FE41CF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Zaliczenie </w:t>
            </w:r>
            <w:r w:rsidR="00945D81" w:rsidRPr="00945D81">
              <w:rPr>
                <w:sz w:val="18"/>
                <w:szCs w:val="18"/>
                <w:lang w:eastAsia="en-US"/>
              </w:rPr>
              <w:t xml:space="preserve">93 – 100% </w:t>
            </w:r>
            <w:bookmarkStart w:id="0" w:name="_GoBack"/>
            <w:bookmarkEnd w:id="0"/>
            <w:r>
              <w:rPr>
                <w:sz w:val="18"/>
                <w:szCs w:val="18"/>
                <w:lang w:eastAsia="en-US"/>
              </w:rPr>
              <w:t>wyniku testu weryfikującego wiedzę i umiejętności przewidziane programem nauczania</w:t>
            </w:r>
          </w:p>
          <w:p w14:paraId="6ED7D3B0" w14:textId="77777777" w:rsidR="00516ADB" w:rsidRDefault="00516ADB">
            <w:pPr>
              <w:widowControl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</w:tcPr>
          <w:p w14:paraId="68E0F382" w14:textId="77777777" w:rsidR="00792728" w:rsidRDefault="00792728">
            <w:pPr>
              <w:widowControl w:val="0"/>
            </w:pPr>
          </w:p>
        </w:tc>
      </w:tr>
    </w:tbl>
    <w:p w14:paraId="7C973CA7" w14:textId="77777777" w:rsidR="00792728" w:rsidRDefault="00792728"/>
    <w:p w14:paraId="50FED412" w14:textId="77777777" w:rsidR="00792728" w:rsidRDefault="00FE41CF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BILANS PUNKTÓW ECTS – NAKŁAD PRACY STUDENTA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792728" w14:paraId="64BDFF17" w14:textId="77777777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84B0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3F16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Obciążenie studenta</w:t>
            </w:r>
          </w:p>
        </w:tc>
      </w:tr>
      <w:tr w:rsidR="00792728" w14:paraId="183B34E7" w14:textId="77777777">
        <w:trPr>
          <w:trHeight w:val="284"/>
        </w:trPr>
        <w:tc>
          <w:tcPr>
            <w:tcW w:w="6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F5DC" w14:textId="77777777" w:rsidR="00792728" w:rsidRDefault="00792728">
            <w:pPr>
              <w:widowControl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F753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Studia</w:t>
            </w:r>
          </w:p>
          <w:p w14:paraId="5B981566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D9C5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Studia</w:t>
            </w:r>
          </w:p>
          <w:p w14:paraId="01A4541B" w14:textId="77777777" w:rsidR="00792728" w:rsidRDefault="00FE41CF">
            <w:pPr>
              <w:widowControl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niestacjonarne</w:t>
            </w:r>
          </w:p>
        </w:tc>
      </w:tr>
      <w:tr w:rsidR="00792728" w14:paraId="4CFF93AA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93206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B0E6B0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516ADB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EA93F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516ADB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</w:tr>
      <w:tr w:rsidR="00792728" w14:paraId="379856FE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C4AE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EFD2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16AD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365D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16ADB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792728" w14:paraId="59F78468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E1381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35C5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B4B7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4263A8EE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5EE7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8496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189A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7765DC4A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9C43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Inne. e-learning 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7C19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16ADB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A90C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516ADB"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792728" w14:paraId="3BB65358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C10629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160F5D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516ADB">
              <w:rPr>
                <w:b/>
                <w:i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2582CA9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516ADB">
              <w:rPr>
                <w:b/>
                <w:i/>
                <w:sz w:val="20"/>
                <w:szCs w:val="20"/>
                <w:lang w:eastAsia="en-US"/>
              </w:rPr>
              <w:t>10</w:t>
            </w:r>
          </w:p>
        </w:tc>
      </w:tr>
      <w:tr w:rsidR="00792728" w14:paraId="20883A43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2BDC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8F68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659E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0F417A77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EA58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E8D1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7243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5BC377BC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E019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1A1D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AE1E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34AD5B76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4208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2BD6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7F30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072F5351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7DA1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796F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95930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676CEED3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0BD7" w14:textId="77777777" w:rsidR="00792728" w:rsidRDefault="00FE41CF">
            <w:pPr>
              <w:widowControl w:val="0"/>
              <w:spacing w:line="254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0089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61E8" w14:textId="77777777" w:rsidR="00792728" w:rsidRPr="00516ADB" w:rsidRDefault="00792728">
            <w:pPr>
              <w:widowControl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92728" w14:paraId="0D928E76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9130412" w14:textId="77777777" w:rsidR="00792728" w:rsidRDefault="00FE41CF">
            <w:pPr>
              <w:widowControl w:val="0"/>
              <w:spacing w:line="254" w:lineRule="auto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900433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516ADB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4FDF451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516ADB">
              <w:rPr>
                <w:b/>
                <w:i/>
                <w:sz w:val="20"/>
                <w:szCs w:val="20"/>
                <w:lang w:eastAsia="en-US"/>
              </w:rPr>
              <w:t>15</w:t>
            </w:r>
          </w:p>
        </w:tc>
      </w:tr>
      <w:tr w:rsidR="00792728" w14:paraId="5EB92998" w14:textId="77777777">
        <w:trPr>
          <w:trHeight w:val="28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6FFFD6" w14:textId="77777777" w:rsidR="00792728" w:rsidRDefault="00FE41CF">
            <w:pPr>
              <w:widowControl w:val="0"/>
              <w:spacing w:line="254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B68CB5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516ADB">
              <w:rPr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740DF0A" w14:textId="77777777" w:rsidR="00792728" w:rsidRPr="00516ADB" w:rsidRDefault="00FE41CF">
            <w:pPr>
              <w:widowControl w:val="0"/>
              <w:spacing w:line="254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516ADB">
              <w:rPr>
                <w:b/>
                <w:sz w:val="21"/>
                <w:szCs w:val="21"/>
                <w:lang w:eastAsia="en-US"/>
              </w:rPr>
              <w:t>1</w:t>
            </w:r>
          </w:p>
        </w:tc>
      </w:tr>
    </w:tbl>
    <w:p w14:paraId="007D9772" w14:textId="77777777" w:rsidR="00792728" w:rsidRDefault="00FE41CF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*niepotrzebne usunąć</w:t>
      </w:r>
    </w:p>
    <w:p w14:paraId="6D27A11D" w14:textId="77777777" w:rsidR="00792728" w:rsidRDefault="00792728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</w:p>
    <w:p w14:paraId="245CD84A" w14:textId="77777777" w:rsidR="00792728" w:rsidRDefault="007927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8E24C8D" w14:textId="77777777" w:rsidR="00792728" w:rsidRDefault="00FE41C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3C9F8382" w14:textId="77777777" w:rsidR="00792728" w:rsidRDefault="007927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E84D43D" w14:textId="77777777" w:rsidR="00792728" w:rsidRDefault="0079272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8CF02F9" w14:textId="77777777" w:rsidR="00792728" w:rsidRDefault="00FE41C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18B1E9FE" w14:textId="77777777" w:rsidR="00792728" w:rsidRDefault="00792728"/>
    <w:p w14:paraId="7C6A7F73" w14:textId="77777777" w:rsidR="00792728" w:rsidRDefault="00792728"/>
    <w:p w14:paraId="1CA8583D" w14:textId="77777777" w:rsidR="00792728" w:rsidRDefault="00792728"/>
    <w:p w14:paraId="014DE093" w14:textId="77777777" w:rsidR="00792728" w:rsidRDefault="00792728"/>
    <w:sectPr w:rsidR="0079272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B2BB66" w16cex:dateUtc="2025-11-26T21:47:00Z"/>
  <w16cex:commentExtensible w16cex:durableId="6B1830CA" w16cex:dateUtc="2025-11-26T21:47:00Z"/>
  <w16cex:commentExtensible w16cex:durableId="5695A462" w16cex:dateUtc="2025-11-26T21:4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B5E90"/>
    <w:multiLevelType w:val="multilevel"/>
    <w:tmpl w:val="0E2E7B1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65320E87"/>
    <w:multiLevelType w:val="multilevel"/>
    <w:tmpl w:val="1BDE54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013379"/>
    <w:multiLevelType w:val="multilevel"/>
    <w:tmpl w:val="C75A55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B2E0876"/>
    <w:multiLevelType w:val="multilevel"/>
    <w:tmpl w:val="AEC41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" w15:restartNumberingAfterBreak="0">
    <w:nsid w:val="7944747D"/>
    <w:multiLevelType w:val="multilevel"/>
    <w:tmpl w:val="86003BBA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5" w15:restartNumberingAfterBreak="0">
    <w:nsid w:val="7C6F7873"/>
    <w:multiLevelType w:val="multilevel"/>
    <w:tmpl w:val="39C48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  <w:lvlOverride w:ilvl="0">
      <w:startOverride w:val="1"/>
    </w:lvlOverride>
  </w:num>
  <w:num w:numId="8">
    <w:abstractNumId w:val="0"/>
    <w:lvlOverride w:ilvl="0"/>
    <w:lvlOverride w:ilvl="1">
      <w:startOverride w:val="4"/>
    </w:lvlOverride>
  </w:num>
  <w:num w:numId="9">
    <w:abstractNumId w:val="4"/>
    <w:lvlOverride w:ilvl="0"/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28"/>
    <w:rsid w:val="000131E4"/>
    <w:rsid w:val="00516ADB"/>
    <w:rsid w:val="005A2CE6"/>
    <w:rsid w:val="00792728"/>
    <w:rsid w:val="00945D81"/>
    <w:rsid w:val="00C62EEB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546"/>
  <w15:docId w15:val="{63EE0DE6-AB42-4214-8618-CE52FE51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08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408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2">
    <w:name w:val="Body text (2)_"/>
    <w:link w:val="Bodytext20"/>
    <w:qFormat/>
    <w:locked/>
    <w:rsid w:val="0074086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locked/>
    <w:rsid w:val="0074086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683A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83A3A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740864"/>
    <w:pPr>
      <w:spacing w:beforeAutospacing="1" w:afterAutospacing="1"/>
    </w:pPr>
    <w:rPr>
      <w:rFonts w:eastAsia="Calibr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40864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Bodytext20">
    <w:name w:val="Body text (2)"/>
    <w:basedOn w:val="Normalny"/>
    <w:link w:val="Bodytext2"/>
    <w:qFormat/>
    <w:rsid w:val="00740864"/>
    <w:pPr>
      <w:shd w:val="clear" w:color="auto" w:fill="FFFFFF"/>
      <w:spacing w:line="326" w:lineRule="exact"/>
      <w:ind w:hanging="200"/>
      <w:jc w:val="right"/>
    </w:pPr>
    <w:rPr>
      <w:sz w:val="19"/>
      <w:szCs w:val="19"/>
      <w:lang w:eastAsia="en-US"/>
    </w:rPr>
  </w:style>
  <w:style w:type="paragraph" w:customStyle="1" w:styleId="Bodytext30">
    <w:name w:val="Body text (3)"/>
    <w:basedOn w:val="Normalny"/>
    <w:link w:val="Bodytext3"/>
    <w:qFormat/>
    <w:rsid w:val="00740864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7F42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2E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2E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2E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E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E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D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D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wrotnikraka.pl/ktore-nowotwory-sa-dziedzicz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nkologia.org.pl/pl/nowotwory-genetyczne-czym-s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75c5ac-66e5-4058-bfff-e3194ed0a3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8151542ACC64392AC098FC09E58C3" ma:contentTypeVersion="8" ma:contentTypeDescription="Create a new document." ma:contentTypeScope="" ma:versionID="ed63a65cbf6ec6e678ec8ad54d674929">
  <xsd:schema xmlns:xsd="http://www.w3.org/2001/XMLSchema" xmlns:xs="http://www.w3.org/2001/XMLSchema" xmlns:p="http://schemas.microsoft.com/office/2006/metadata/properties" xmlns:ns3="5875c5ac-66e5-4058-bfff-e3194ed0a30d" xmlns:ns4="91d72c9f-12e3-4119-a6ad-1f0d7636c5b1" targetNamespace="http://schemas.microsoft.com/office/2006/metadata/properties" ma:root="true" ma:fieldsID="4f7595fcfae6361820381bbd4cbb489c" ns3:_="" ns4:_="">
    <xsd:import namespace="5875c5ac-66e5-4058-bfff-e3194ed0a30d"/>
    <xsd:import namespace="91d72c9f-12e3-4119-a6ad-1f0d7636c5b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c5ac-66e5-4058-bfff-e3194ed0a30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2c9f-12e3-4119-a6ad-1f0d7636c5b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2D9B4-B4F0-4C8F-8701-6E03F2BB3A29}">
  <ds:schemaRefs>
    <ds:schemaRef ds:uri="http://schemas.microsoft.com/office/2006/metadata/properties"/>
    <ds:schemaRef ds:uri="http://schemas.microsoft.com/office/infopath/2007/PartnerControls"/>
    <ds:schemaRef ds:uri="5875c5ac-66e5-4058-bfff-e3194ed0a30d"/>
  </ds:schemaRefs>
</ds:datastoreItem>
</file>

<file path=customXml/itemProps2.xml><?xml version="1.0" encoding="utf-8"?>
<ds:datastoreItem xmlns:ds="http://schemas.openxmlformats.org/officeDocument/2006/customXml" ds:itemID="{A0F2779C-B744-4ACC-B1D8-D5B177D3F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95C3F-899C-4D7E-BB3A-7F4B321A9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5c5ac-66e5-4058-bfff-e3194ed0a30d"/>
    <ds:schemaRef ds:uri="91d72c9f-12e3-4119-a6ad-1f0d7636c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Mazurek</dc:creator>
  <dc:description/>
  <cp:lastModifiedBy>Ewelina Bator</cp:lastModifiedBy>
  <cp:revision>2</cp:revision>
  <dcterms:created xsi:type="dcterms:W3CDTF">2025-12-02T07:57:00Z</dcterms:created>
  <dcterms:modified xsi:type="dcterms:W3CDTF">2025-12-02T07:57:00Z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0x01010077A8151542ACC64392AC098FC09E58C3</vt:lpwstr>
  </property>
</Properties>
</file>